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1F" w:rsidRDefault="00846E8E" w:rsidP="00846E8E">
      <w:pPr>
        <w:pStyle w:val="a3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 w:rsidRPr="00846E8E">
        <w:rPr>
          <w:b/>
          <w:sz w:val="28"/>
          <w:szCs w:val="28"/>
        </w:rPr>
        <w:t>Игровые технологии на уроках математики</w:t>
      </w:r>
    </w:p>
    <w:p w:rsidR="00633A1F" w:rsidRDefault="00633A1F" w:rsidP="00633A1F">
      <w:pPr>
        <w:pStyle w:val="a3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Анна Николаевна</w:t>
      </w:r>
      <w:r w:rsidRPr="00F336EB">
        <w:rPr>
          <w:i/>
          <w:sz w:val="28"/>
          <w:szCs w:val="28"/>
        </w:rPr>
        <w:t xml:space="preserve"> Черняева, учитель </w:t>
      </w:r>
    </w:p>
    <w:p w:rsidR="00633A1F" w:rsidRDefault="00633A1F" w:rsidP="00633A1F">
      <w:pPr>
        <w:pStyle w:val="a3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Муниципальное </w:t>
      </w:r>
      <w:r w:rsidR="000A17FF">
        <w:rPr>
          <w:i/>
          <w:sz w:val="28"/>
          <w:szCs w:val="28"/>
        </w:rPr>
        <w:t>автономное</w:t>
      </w:r>
      <w:r>
        <w:rPr>
          <w:i/>
          <w:sz w:val="28"/>
          <w:szCs w:val="28"/>
        </w:rPr>
        <w:t xml:space="preserve"> </w:t>
      </w:r>
    </w:p>
    <w:p w:rsidR="00633A1F" w:rsidRDefault="00633A1F" w:rsidP="00633A1F">
      <w:pPr>
        <w:pStyle w:val="a3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общеобразовательное учреждение </w:t>
      </w:r>
    </w:p>
    <w:p w:rsidR="00633A1F" w:rsidRDefault="00633A1F" w:rsidP="00633A1F">
      <w:pPr>
        <w:pStyle w:val="a3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Средняя школа № 28</w:t>
      </w:r>
      <w:r w:rsidRPr="00F336EB">
        <w:rPr>
          <w:i/>
          <w:sz w:val="28"/>
          <w:szCs w:val="28"/>
        </w:rPr>
        <w:t xml:space="preserve">, </w:t>
      </w:r>
    </w:p>
    <w:p w:rsidR="008201A5" w:rsidRDefault="00633A1F" w:rsidP="00633A1F">
      <w:pPr>
        <w:pStyle w:val="a3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 w:rsidRPr="00F336EB">
        <w:rPr>
          <w:i/>
          <w:sz w:val="28"/>
          <w:szCs w:val="28"/>
        </w:rPr>
        <w:t>г. С</w:t>
      </w:r>
      <w:r>
        <w:rPr>
          <w:i/>
          <w:sz w:val="28"/>
          <w:szCs w:val="28"/>
        </w:rPr>
        <w:t xml:space="preserve">еверодвинск, Архангельской </w:t>
      </w:r>
      <w:proofErr w:type="spellStart"/>
      <w:proofErr w:type="gramStart"/>
      <w:r>
        <w:rPr>
          <w:i/>
          <w:sz w:val="28"/>
          <w:szCs w:val="28"/>
        </w:rPr>
        <w:t>обл</w:t>
      </w:r>
      <w:proofErr w:type="spellEnd"/>
      <w:proofErr w:type="gramEnd"/>
    </w:p>
    <w:p w:rsidR="00633A1F" w:rsidRPr="0024331E" w:rsidRDefault="00633A1F" w:rsidP="00633A1F">
      <w:pPr>
        <w:pStyle w:val="a3"/>
        <w:spacing w:before="0" w:beforeAutospacing="0" w:after="0" w:afterAutospacing="0"/>
        <w:ind w:firstLine="709"/>
        <w:jc w:val="right"/>
        <w:rPr>
          <w:b/>
          <w:sz w:val="28"/>
          <w:szCs w:val="28"/>
        </w:rPr>
      </w:pPr>
    </w:p>
    <w:p w:rsidR="004E59B0" w:rsidRPr="0024331E" w:rsidRDefault="004E59B0" w:rsidP="00F336E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Учитель в своей педагогической деятельности должен учитывать то, что среди всех мотивов учебной деятельности самым действенным является познавательный интерес, возникающий в процессе обучения. Такой познавательный интерес формируется разными способами на уроках и во внеурочной деятельности. Это и игра, и элементы занимательности, проблемные ситуации и другие способы. Успех обучения зависит от желания учиться, познавать.</w:t>
      </w:r>
    </w:p>
    <w:p w:rsidR="004E59B0" w:rsidRPr="0024331E" w:rsidRDefault="004E59B0" w:rsidP="00F336E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4331E">
        <w:rPr>
          <w:sz w:val="28"/>
          <w:szCs w:val="28"/>
        </w:rPr>
        <w:t xml:space="preserve">Использование </w:t>
      </w:r>
      <w:proofErr w:type="spellStart"/>
      <w:r w:rsidR="007C151D">
        <w:rPr>
          <w:sz w:val="28"/>
          <w:szCs w:val="28"/>
          <w:lang w:val="en-US"/>
        </w:rPr>
        <w:t>lego</w:t>
      </w:r>
      <w:proofErr w:type="spellEnd"/>
      <w:r w:rsidRPr="0024331E">
        <w:rPr>
          <w:sz w:val="28"/>
          <w:szCs w:val="28"/>
        </w:rPr>
        <w:t xml:space="preserve"> на уроках математики - это важный элемент учебного процесса, который помогает развивать умственные и физические способности: внимание, память, речь, мелкую моторику рук. Дети проявляют свои творческие способности, фантазии, учатся взаимодействию со сверстниками, взаимопомощи, необходимости обмена информацией, умению принимать решение, ра</w:t>
      </w:r>
      <w:r w:rsidR="00AC64F8">
        <w:rPr>
          <w:sz w:val="28"/>
          <w:szCs w:val="28"/>
        </w:rPr>
        <w:t xml:space="preserve">звивают коммуникативные навыки </w:t>
      </w:r>
      <w:r w:rsidR="00AC64F8" w:rsidRPr="00633A1F">
        <w:rPr>
          <w:sz w:val="22"/>
          <w:szCs w:val="22"/>
        </w:rPr>
        <w:t>[1].</w:t>
      </w:r>
    </w:p>
    <w:p w:rsidR="004E59B0" w:rsidRPr="0024331E" w:rsidRDefault="007C151D" w:rsidP="00F336E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lego</w:t>
      </w:r>
      <w:proofErr w:type="spellEnd"/>
      <w:proofErr w:type="gramEnd"/>
      <w:r w:rsidR="00593BCC" w:rsidRPr="0024331E">
        <w:rPr>
          <w:sz w:val="28"/>
          <w:szCs w:val="28"/>
        </w:rPr>
        <w:t xml:space="preserve"> – один</w:t>
      </w:r>
      <w:r w:rsidR="004E59B0" w:rsidRPr="0024331E">
        <w:rPr>
          <w:sz w:val="28"/>
          <w:szCs w:val="28"/>
        </w:rPr>
        <w:t xml:space="preserve"> из известных и распространенных сегодня педагогических </w:t>
      </w:r>
      <w:r w:rsidR="00593BCC" w:rsidRPr="0024331E">
        <w:rPr>
          <w:sz w:val="28"/>
          <w:szCs w:val="28"/>
        </w:rPr>
        <w:t>способов, использующих</w:t>
      </w:r>
      <w:r w:rsidR="004E59B0" w:rsidRPr="0024331E">
        <w:rPr>
          <w:sz w:val="28"/>
          <w:szCs w:val="28"/>
        </w:rPr>
        <w:t xml:space="preserve"> трехмерные модели реального мира и предметно-игровую среду обучения и развития ребенка.</w:t>
      </w:r>
    </w:p>
    <w:p w:rsidR="00593BCC" w:rsidRPr="0024331E" w:rsidRDefault="00593BCC" w:rsidP="00F336E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4331E">
        <w:rPr>
          <w:sz w:val="28"/>
          <w:szCs w:val="28"/>
        </w:rPr>
        <w:t xml:space="preserve">В педагогике </w:t>
      </w:r>
      <w:proofErr w:type="spellStart"/>
      <w:r w:rsidR="007C151D">
        <w:rPr>
          <w:sz w:val="28"/>
          <w:szCs w:val="28"/>
          <w:lang w:val="en-US"/>
        </w:rPr>
        <w:t>lego</w:t>
      </w:r>
      <w:proofErr w:type="spellEnd"/>
      <w:r w:rsidRPr="0024331E">
        <w:rPr>
          <w:sz w:val="28"/>
          <w:szCs w:val="28"/>
        </w:rPr>
        <w:t xml:space="preserve"> интересно</w:t>
      </w:r>
      <w:r w:rsidR="004E59B0" w:rsidRPr="0024331E">
        <w:rPr>
          <w:sz w:val="28"/>
          <w:szCs w:val="28"/>
        </w:rPr>
        <w:t xml:space="preserve"> тем, что, строясь на интегрированных принципах, объединяет в себе элементы игры и экспериментирования. Игры </w:t>
      </w:r>
      <w:proofErr w:type="spellStart"/>
      <w:r w:rsidR="007C151D">
        <w:rPr>
          <w:sz w:val="28"/>
          <w:szCs w:val="28"/>
          <w:lang w:val="en-US"/>
        </w:rPr>
        <w:t>lego</w:t>
      </w:r>
      <w:proofErr w:type="spellEnd"/>
      <w:r w:rsidR="004E59B0" w:rsidRPr="0024331E">
        <w:rPr>
          <w:sz w:val="28"/>
          <w:szCs w:val="28"/>
        </w:rPr>
        <w:t xml:space="preserve"> здесь выступают способом исследования и ориентации в реальном мире, пространстве и времени</w:t>
      </w:r>
      <w:r w:rsidR="00AC64F8">
        <w:rPr>
          <w:sz w:val="28"/>
          <w:szCs w:val="28"/>
        </w:rPr>
        <w:t xml:space="preserve"> </w:t>
      </w:r>
      <w:r w:rsidR="00AC64F8" w:rsidRPr="00633A1F">
        <w:rPr>
          <w:sz w:val="22"/>
          <w:szCs w:val="22"/>
        </w:rPr>
        <w:t>[2]</w:t>
      </w:r>
      <w:r w:rsidR="004E59B0" w:rsidRPr="00633A1F">
        <w:rPr>
          <w:sz w:val="22"/>
          <w:szCs w:val="22"/>
        </w:rPr>
        <w:t>.</w:t>
      </w:r>
      <w:r w:rsidR="004E59B0" w:rsidRPr="0024331E">
        <w:rPr>
          <w:sz w:val="28"/>
          <w:szCs w:val="28"/>
        </w:rPr>
        <w:t xml:space="preserve"> </w:t>
      </w:r>
    </w:p>
    <w:p w:rsidR="004E59B0" w:rsidRPr="0024331E" w:rsidRDefault="004E59B0" w:rsidP="00F336E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Значит</w:t>
      </w:r>
      <w:r w:rsidRPr="0024331E">
        <w:rPr>
          <w:b/>
          <w:sz w:val="28"/>
          <w:szCs w:val="28"/>
          <w:u w:val="single"/>
        </w:rPr>
        <w:t xml:space="preserve"> цель </w:t>
      </w:r>
      <w:r w:rsidRPr="0024331E">
        <w:rPr>
          <w:sz w:val="28"/>
          <w:szCs w:val="28"/>
        </w:rPr>
        <w:t>– привить интерес к знаниям, опираясь на занимательный и в тоже время содержательный материал.</w:t>
      </w:r>
    </w:p>
    <w:p w:rsidR="004E59B0" w:rsidRPr="0024331E" w:rsidRDefault="007C151D" w:rsidP="00F336E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lego</w:t>
      </w:r>
      <w:proofErr w:type="spellEnd"/>
      <w:proofErr w:type="gramEnd"/>
      <w:r w:rsidR="004E59B0" w:rsidRPr="0024331E">
        <w:rPr>
          <w:sz w:val="28"/>
          <w:szCs w:val="28"/>
        </w:rPr>
        <w:t xml:space="preserve"> </w:t>
      </w:r>
      <w:r w:rsidR="00593BCC" w:rsidRPr="0024331E">
        <w:rPr>
          <w:sz w:val="28"/>
          <w:szCs w:val="28"/>
        </w:rPr>
        <w:t>создае</w:t>
      </w:r>
      <w:r w:rsidR="004E59B0" w:rsidRPr="0024331E">
        <w:rPr>
          <w:sz w:val="28"/>
          <w:szCs w:val="28"/>
        </w:rPr>
        <w:t>т условия развивающего обучения для детей, так как позволяют:</w:t>
      </w:r>
    </w:p>
    <w:p w:rsidR="004E59B0" w:rsidRPr="0024331E" w:rsidRDefault="004E59B0" w:rsidP="00F336E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развивать образное мышление ребенка, непроизвольную память;</w:t>
      </w:r>
    </w:p>
    <w:p w:rsidR="004E59B0" w:rsidRPr="0024331E" w:rsidRDefault="004E59B0" w:rsidP="00F336E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развивать умение анализировать объекты;</w:t>
      </w:r>
    </w:p>
    <w:p w:rsidR="004E59B0" w:rsidRPr="0024331E" w:rsidRDefault="004E59B0" w:rsidP="00F336E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развивать мелкую моторику рук;</w:t>
      </w:r>
    </w:p>
    <w:p w:rsidR="004E59B0" w:rsidRPr="0024331E" w:rsidRDefault="004E59B0" w:rsidP="00F336E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развивать творческие способности и логическое мышление;</w:t>
      </w:r>
    </w:p>
    <w:p w:rsidR="004E59B0" w:rsidRPr="0024331E" w:rsidRDefault="004E59B0" w:rsidP="00F336E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закладывать основы бережного отношения к оборудованию;</w:t>
      </w:r>
    </w:p>
    <w:p w:rsidR="004E59B0" w:rsidRPr="0024331E" w:rsidRDefault="004E59B0" w:rsidP="00F336E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закладывать основы коммуникативных отношений внутри групп и коллективов;</w:t>
      </w:r>
    </w:p>
    <w:p w:rsidR="004E59B0" w:rsidRPr="0024331E" w:rsidRDefault="004E59B0" w:rsidP="00F336E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формировать умение самостоятельно решать поставленную задачу и искать собственное решение;</w:t>
      </w:r>
    </w:p>
    <w:p w:rsidR="004E59B0" w:rsidRPr="0024331E" w:rsidRDefault="004E59B0" w:rsidP="00F336E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4331E">
        <w:rPr>
          <w:sz w:val="28"/>
          <w:szCs w:val="28"/>
        </w:rPr>
        <w:t xml:space="preserve">поощрять находчивость и сообразительность </w:t>
      </w:r>
      <w:proofErr w:type="gramStart"/>
      <w:r w:rsidRPr="0024331E">
        <w:rPr>
          <w:sz w:val="28"/>
          <w:szCs w:val="28"/>
        </w:rPr>
        <w:t>обучающихся</w:t>
      </w:r>
      <w:proofErr w:type="gramEnd"/>
      <w:r w:rsidRPr="0024331E">
        <w:rPr>
          <w:sz w:val="28"/>
          <w:szCs w:val="28"/>
        </w:rPr>
        <w:t xml:space="preserve">, сумевших решить поставленные задачи. </w:t>
      </w:r>
    </w:p>
    <w:p w:rsidR="004E59B0" w:rsidRDefault="004E59B0" w:rsidP="00F336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Кирпичики </w:t>
      </w:r>
      <w:proofErr w:type="spellStart"/>
      <w:r w:rsidR="007C151D">
        <w:rPr>
          <w:sz w:val="28"/>
          <w:szCs w:val="28"/>
          <w:lang w:val="en-US"/>
        </w:rPr>
        <w:t>lego</w:t>
      </w:r>
      <w:proofErr w:type="spellEnd"/>
      <w:r w:rsidRPr="00243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наглядно</w:t>
      </w:r>
      <w:r w:rsidR="00593BCC" w:rsidRPr="002433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33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образными моделями тех интеллектуальных операций, которые учащиеся производят в ходе учебной деятельности</w:t>
      </w:r>
      <w:r w:rsidR="00AC6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64F8" w:rsidRPr="00633A1F">
        <w:t>[3]</w:t>
      </w:r>
      <w:r w:rsidRPr="00633A1F">
        <w:rPr>
          <w:rFonts w:ascii="Times New Roman" w:eastAsia="Times New Roman" w:hAnsi="Times New Roman" w:cs="Times New Roman"/>
          <w:lang w:eastAsia="ru-RU"/>
        </w:rPr>
        <w:t>.</w:t>
      </w:r>
      <w:r w:rsidRPr="00243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191E" w:rsidRDefault="0034191E" w:rsidP="00F336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сегодняшним школьникам предстоит:</w:t>
      </w:r>
    </w:p>
    <w:p w:rsidR="0034191E" w:rsidRDefault="0034191E" w:rsidP="00F33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Работать по профессиям, которых пока нет.</w:t>
      </w:r>
    </w:p>
    <w:p w:rsidR="0034191E" w:rsidRDefault="0034191E" w:rsidP="00F33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Использовать технологии, которые еще не созданы.</w:t>
      </w:r>
    </w:p>
    <w:p w:rsidR="0034191E" w:rsidRDefault="0034191E" w:rsidP="00F33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Решать задачи, о которых мы можем лишь догадываться.</w:t>
      </w:r>
    </w:p>
    <w:p w:rsidR="0034191E" w:rsidRPr="0024331E" w:rsidRDefault="0034191E" w:rsidP="00F336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школьное образование должно соответствовать целям опережающего развития</w:t>
      </w:r>
      <w:r w:rsidR="00AC6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3BCC" w:rsidRPr="0024331E" w:rsidRDefault="00593BCC" w:rsidP="00F336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применение </w:t>
      </w:r>
      <w:proofErr w:type="spellStart"/>
      <w:r w:rsidR="007C151D">
        <w:rPr>
          <w:sz w:val="28"/>
          <w:szCs w:val="28"/>
          <w:lang w:val="en-US"/>
        </w:rPr>
        <w:t>lego</w:t>
      </w:r>
      <w:proofErr w:type="spellEnd"/>
      <w:r w:rsidRPr="00243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ограничивается  разве что фантазией педагога. Наиболее распространенные приемы.</w:t>
      </w:r>
    </w:p>
    <w:p w:rsidR="00593BCC" w:rsidRPr="0024331E" w:rsidRDefault="00593BCC" w:rsidP="00F336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3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512445</wp:posOffset>
            </wp:positionV>
            <wp:extent cx="2857500" cy="17240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31E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Конструкции легко разделяются на фрагменты. Это особенно важно при освоении обыкновенных дробей. Чтобы помочь понять ребенку, что такое часть.</w:t>
      </w:r>
    </w:p>
    <w:p w:rsidR="004E59B0" w:rsidRPr="0024331E" w:rsidRDefault="00593BCC" w:rsidP="00F336E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331E">
        <w:rPr>
          <w:sz w:val="28"/>
          <w:szCs w:val="28"/>
        </w:rPr>
        <w:object w:dxaOrig="7425" w:dyaOrig="5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133.5pt" o:ole="">
            <v:imagedata r:id="rId6" o:title=""/>
          </v:shape>
          <o:OLEObject Type="Embed" ProgID="PBrush" ShapeID="_x0000_i1025" DrawAspect="Content" ObjectID="_1714215186" r:id="rId7"/>
        </w:object>
      </w:r>
    </w:p>
    <w:p w:rsidR="004E59B0" w:rsidRPr="0024331E" w:rsidRDefault="00593BCC" w:rsidP="00F336E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331E">
        <w:rPr>
          <w:sz w:val="28"/>
          <w:szCs w:val="28"/>
        </w:rPr>
        <w:t xml:space="preserve">2. Конструкции так же применяют для изучения десятичных дробей. </w:t>
      </w:r>
    </w:p>
    <w:p w:rsidR="00593BCC" w:rsidRPr="0024331E" w:rsidRDefault="00593BCC" w:rsidP="00F336E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331E">
        <w:rPr>
          <w:noProof/>
          <w:sz w:val="28"/>
          <w:szCs w:val="28"/>
        </w:rPr>
        <w:drawing>
          <wp:inline distT="0" distB="0" distL="0" distR="0">
            <wp:extent cx="1704975" cy="14859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31E">
        <w:rPr>
          <w:noProof/>
          <w:sz w:val="28"/>
          <w:szCs w:val="28"/>
        </w:rPr>
        <w:drawing>
          <wp:inline distT="0" distB="0" distL="0" distR="0">
            <wp:extent cx="1521704" cy="1485900"/>
            <wp:effectExtent l="19050" t="0" r="2296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04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90" w:rsidRDefault="002D4E90" w:rsidP="00F336E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E90" w:rsidRDefault="002F67B2" w:rsidP="00F336E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4331E">
        <w:rPr>
          <w:sz w:val="28"/>
          <w:szCs w:val="28"/>
        </w:rPr>
        <w:t xml:space="preserve">3. </w:t>
      </w:r>
      <w:r w:rsidR="00675D50" w:rsidRPr="0024331E">
        <w:rPr>
          <w:sz w:val="28"/>
          <w:szCs w:val="28"/>
        </w:rPr>
        <w:t>Личный Опыт.</w:t>
      </w:r>
      <w:r w:rsidR="002D4E90">
        <w:rPr>
          <w:sz w:val="28"/>
          <w:szCs w:val="28"/>
        </w:rPr>
        <w:t xml:space="preserve"> </w:t>
      </w:r>
    </w:p>
    <w:p w:rsidR="002D4E90" w:rsidRPr="002D4E90" w:rsidRDefault="002D4E90" w:rsidP="00F336E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класс </w:t>
      </w:r>
    </w:p>
    <w:p w:rsidR="002F67B2" w:rsidRPr="0024331E" w:rsidRDefault="002D4E90" w:rsidP="00F336E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237490</wp:posOffset>
            </wp:positionV>
            <wp:extent cx="1955165" cy="828675"/>
            <wp:effectExtent l="1905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E90">
        <w:rPr>
          <w:sz w:val="28"/>
          <w:szCs w:val="28"/>
        </w:rPr>
        <w:t>1.</w:t>
      </w:r>
      <w:r w:rsidR="002F67B2" w:rsidRPr="0024331E">
        <w:rPr>
          <w:sz w:val="28"/>
          <w:szCs w:val="28"/>
        </w:rPr>
        <w:t xml:space="preserve"> Вычисление площадей фигур и составление выражений для поиска площадей фигур.</w:t>
      </w:r>
    </w:p>
    <w:p w:rsidR="0026715E" w:rsidRPr="0024331E" w:rsidRDefault="0026715E" w:rsidP="00F336EB">
      <w:pPr>
        <w:pStyle w:val="a3"/>
        <w:ind w:firstLine="709"/>
        <w:jc w:val="both"/>
        <w:rPr>
          <w:i/>
          <w:sz w:val="28"/>
          <w:szCs w:val="28"/>
        </w:rPr>
      </w:pPr>
      <w:r w:rsidRPr="0024331E">
        <w:rPr>
          <w:i/>
          <w:sz w:val="28"/>
          <w:szCs w:val="28"/>
        </w:rPr>
        <w:t xml:space="preserve"> </w:t>
      </w:r>
      <w:r w:rsidRPr="0024331E">
        <w:rPr>
          <w:i/>
          <w:sz w:val="28"/>
          <w:szCs w:val="28"/>
          <w:lang w:val="en-US"/>
        </w:rPr>
        <w:t>S</w:t>
      </w:r>
      <w:r w:rsidRPr="0024331E">
        <w:rPr>
          <w:i/>
          <w:sz w:val="28"/>
          <w:szCs w:val="28"/>
        </w:rPr>
        <w:t xml:space="preserve"> = </w:t>
      </w:r>
      <w:r w:rsidRPr="0024331E">
        <w:rPr>
          <w:i/>
          <w:sz w:val="28"/>
          <w:szCs w:val="28"/>
          <w:lang w:val="en-US"/>
        </w:rPr>
        <w:t>b</w:t>
      </w:r>
      <w:r w:rsidRPr="0024331E">
        <w:rPr>
          <w:i/>
          <w:sz w:val="28"/>
          <w:szCs w:val="28"/>
        </w:rPr>
        <w:t>*</w:t>
      </w:r>
      <w:r w:rsidRPr="0024331E">
        <w:rPr>
          <w:i/>
          <w:sz w:val="28"/>
          <w:szCs w:val="28"/>
          <w:lang w:val="en-US"/>
        </w:rPr>
        <w:t>d</w:t>
      </w:r>
      <w:r w:rsidRPr="0024331E">
        <w:rPr>
          <w:i/>
          <w:sz w:val="28"/>
          <w:szCs w:val="28"/>
        </w:rPr>
        <w:t>-2</w:t>
      </w:r>
      <w:r w:rsidRPr="0024331E">
        <w:rPr>
          <w:i/>
          <w:sz w:val="28"/>
          <w:szCs w:val="28"/>
          <w:lang w:val="en-US"/>
        </w:rPr>
        <w:t>a</w:t>
      </w:r>
      <w:r w:rsidRPr="0024331E">
        <w:rPr>
          <w:i/>
          <w:sz w:val="28"/>
          <w:szCs w:val="28"/>
        </w:rPr>
        <w:t>*</w:t>
      </w:r>
      <w:r w:rsidRPr="0024331E">
        <w:rPr>
          <w:i/>
          <w:sz w:val="28"/>
          <w:szCs w:val="28"/>
          <w:lang w:val="en-US"/>
        </w:rPr>
        <w:t>b</w:t>
      </w:r>
    </w:p>
    <w:p w:rsidR="0026715E" w:rsidRPr="0024331E" w:rsidRDefault="0026715E" w:rsidP="00F336E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4331E">
        <w:rPr>
          <w:sz w:val="28"/>
          <w:szCs w:val="28"/>
        </w:rPr>
        <w:t>Визуализация помогает детям быстрее определиться с выбором рационального способа составления выражения.</w:t>
      </w:r>
      <w:r w:rsidR="00675D50" w:rsidRPr="0024331E">
        <w:rPr>
          <w:sz w:val="28"/>
          <w:szCs w:val="28"/>
        </w:rPr>
        <w:t xml:space="preserve"> С большим интересом ученики составляют фигуры для соседей по парте.  Видео материал.</w:t>
      </w:r>
    </w:p>
    <w:p w:rsidR="00675D50" w:rsidRPr="0024331E" w:rsidRDefault="00675D50" w:rsidP="00F336E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4331E">
        <w:rPr>
          <w:sz w:val="28"/>
          <w:szCs w:val="28"/>
        </w:rPr>
        <w:t xml:space="preserve">Задача 2. Прямоугольник на рисунке составлен из 7 квадратов, сторона черного квадрата равна 1 см, сторона серого квадрата 3 см. Найдите площадь фигуры. </w:t>
      </w:r>
    </w:p>
    <w:p w:rsidR="00675D50" w:rsidRPr="0024331E" w:rsidRDefault="00F336EB" w:rsidP="00F336EB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8890</wp:posOffset>
            </wp:positionV>
            <wp:extent cx="1351915" cy="1076325"/>
            <wp:effectExtent l="1905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8890</wp:posOffset>
            </wp:positionV>
            <wp:extent cx="1400810" cy="1095375"/>
            <wp:effectExtent l="19050" t="0" r="889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D50" w:rsidRPr="0024331E">
        <w:rPr>
          <w:rFonts w:ascii="Times New Roman" w:hAnsi="Times New Roman" w:cs="Times New Roman"/>
          <w:sz w:val="28"/>
          <w:szCs w:val="28"/>
        </w:rPr>
        <w:t>3*4+9+1+16+25=63 см</w:t>
      </w:r>
      <w:proofErr w:type="gramStart"/>
      <w:r w:rsidR="00675D50" w:rsidRPr="002433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2D71AD" w:rsidRPr="0024331E" w:rsidRDefault="002D71AD" w:rsidP="00F33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D50" w:rsidRPr="0024331E" w:rsidRDefault="00675D50" w:rsidP="00F33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D50" w:rsidRPr="00F336EB" w:rsidRDefault="00675D50" w:rsidP="00A05F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E90" w:rsidRDefault="002D4E90" w:rsidP="00A05F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F7C" w:rsidRDefault="00A05F7C" w:rsidP="00A05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E90" w:rsidRDefault="002D4E90" w:rsidP="00F336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</w:t>
      </w:r>
    </w:p>
    <w:p w:rsidR="002D4E90" w:rsidRDefault="00A05F7C" w:rsidP="00F336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106045</wp:posOffset>
            </wp:positionV>
            <wp:extent cx="2886075" cy="1924050"/>
            <wp:effectExtent l="19050" t="0" r="9525" b="0"/>
            <wp:wrapNone/>
            <wp:docPr id="1" name="Рисунок 0" descr="3d_multicolored_bar_graph_made_by_lego_blocks_stock_photo_Sli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_multicolored_bar_graph_made_by_lego_blocks_stock_photo_Slide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E90" w:rsidRPr="002D4E90">
        <w:rPr>
          <w:rFonts w:ascii="Times New Roman" w:hAnsi="Times New Roman" w:cs="Times New Roman"/>
          <w:sz w:val="28"/>
          <w:szCs w:val="28"/>
        </w:rPr>
        <w:t xml:space="preserve">2. </w:t>
      </w:r>
      <w:r w:rsidR="002D4E90">
        <w:rPr>
          <w:rFonts w:ascii="Times New Roman" w:hAnsi="Times New Roman" w:cs="Times New Roman"/>
          <w:sz w:val="28"/>
          <w:szCs w:val="28"/>
        </w:rPr>
        <w:t>Столбчатые диаграммы.</w:t>
      </w:r>
    </w:p>
    <w:p w:rsidR="002D4E90" w:rsidRDefault="002D4E90" w:rsidP="00F3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«Цена деления» </w:t>
      </w:r>
    </w:p>
    <w:p w:rsidR="002D4E90" w:rsidRDefault="00A05F7C" w:rsidP="00F3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654" cy="1473222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58" cy="147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7C" w:rsidRDefault="00A05F7C" w:rsidP="00F3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E90" w:rsidRDefault="002D4E90" w:rsidP="00F336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Координатная прямая.</w:t>
      </w:r>
      <w:r w:rsidR="00A05F7C">
        <w:rPr>
          <w:rFonts w:ascii="Times New Roman" w:hAnsi="Times New Roman" w:cs="Times New Roman"/>
          <w:sz w:val="28"/>
          <w:szCs w:val="28"/>
        </w:rPr>
        <w:t xml:space="preserve"> </w:t>
      </w:r>
      <w:r w:rsidR="006736F3">
        <w:rPr>
          <w:rFonts w:ascii="Times New Roman" w:hAnsi="Times New Roman" w:cs="Times New Roman"/>
          <w:sz w:val="28"/>
          <w:szCs w:val="28"/>
        </w:rPr>
        <w:t>Понятие  «Единичного отрезка»</w:t>
      </w:r>
    </w:p>
    <w:p w:rsidR="00A05F7C" w:rsidRDefault="00A05F7C" w:rsidP="00F336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95885</wp:posOffset>
            </wp:positionV>
            <wp:extent cx="3343275" cy="44767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889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F7C" w:rsidRDefault="00A05F7C" w:rsidP="00F336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5F7C" w:rsidRDefault="00A05F7C" w:rsidP="00A05F7C">
      <w:pPr>
        <w:tabs>
          <w:tab w:val="center" w:pos="481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4E90" w:rsidRDefault="002D4E90" w:rsidP="00A05F7C">
      <w:pPr>
        <w:tabs>
          <w:tab w:val="center" w:pos="481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Координатная плоскость</w:t>
      </w:r>
      <w:r w:rsidR="00A05F7C">
        <w:rPr>
          <w:rFonts w:ascii="Times New Roman" w:hAnsi="Times New Roman" w:cs="Times New Roman"/>
          <w:sz w:val="28"/>
          <w:szCs w:val="28"/>
        </w:rPr>
        <w:tab/>
      </w:r>
    </w:p>
    <w:p w:rsidR="00F336EB" w:rsidRDefault="00A05F7C" w:rsidP="00F3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75897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01" cy="175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AD" w:rsidRPr="00633A1F" w:rsidRDefault="00D11488" w:rsidP="00F33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488">
        <w:rPr>
          <w:rFonts w:ascii="Times New Roman" w:hAnsi="Times New Roman" w:cs="Times New Roman"/>
          <w:sz w:val="28"/>
          <w:szCs w:val="28"/>
        </w:rPr>
        <w:t xml:space="preserve">В детском возрасте отчетливо проявляется потребность в творчестве, которая реализуется в игре, импровизации, конструировании. Через игру, через свое отношение к игрушке дети осмысливают окружающее. Интегрированные проектные занятия – </w:t>
      </w:r>
      <w:proofErr w:type="gramStart"/>
      <w:r w:rsidRPr="00D11488">
        <w:rPr>
          <w:rFonts w:ascii="Times New Roman" w:hAnsi="Times New Roman" w:cs="Times New Roman"/>
          <w:sz w:val="28"/>
          <w:szCs w:val="28"/>
        </w:rPr>
        <w:t>интересное</w:t>
      </w:r>
      <w:proofErr w:type="gramEnd"/>
      <w:r w:rsidRPr="00D11488">
        <w:rPr>
          <w:rFonts w:ascii="Times New Roman" w:hAnsi="Times New Roman" w:cs="Times New Roman"/>
          <w:sz w:val="28"/>
          <w:szCs w:val="28"/>
        </w:rPr>
        <w:t xml:space="preserve"> многофункциональная совместная деятельность детей и взрослых.</w:t>
      </w:r>
    </w:p>
    <w:p w:rsidR="00633A1F" w:rsidRDefault="00633A1F" w:rsidP="00F336E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AA0627" w:rsidRPr="00633A1F" w:rsidRDefault="00633A1F" w:rsidP="00F336E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33A1F">
        <w:rPr>
          <w:rFonts w:ascii="Times New Roman" w:hAnsi="Times New Roman" w:cs="Times New Roman"/>
        </w:rPr>
        <w:t>Примечания</w:t>
      </w:r>
    </w:p>
    <w:p w:rsidR="00AC64F8" w:rsidRPr="00633A1F" w:rsidRDefault="00AC64F8" w:rsidP="00AC64F8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633A1F">
        <w:rPr>
          <w:rFonts w:ascii="Times New Roman" w:hAnsi="Times New Roman" w:cs="Times New Roman"/>
        </w:rPr>
        <w:t>Пасев</w:t>
      </w:r>
      <w:proofErr w:type="spellEnd"/>
      <w:r w:rsidRPr="00633A1F">
        <w:rPr>
          <w:rFonts w:ascii="Times New Roman" w:hAnsi="Times New Roman" w:cs="Times New Roman"/>
        </w:rPr>
        <w:t>, М.К. Понимание понятия воображение //Гуманитарные научные исследования. – 2015 - . № 6. Ч. 2 с. 12.</w:t>
      </w:r>
    </w:p>
    <w:p w:rsidR="00AC64F8" w:rsidRPr="00633A1F" w:rsidRDefault="00AC64F8" w:rsidP="00AC64F8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33A1F">
        <w:rPr>
          <w:rFonts w:ascii="Times New Roman" w:hAnsi="Times New Roman" w:cs="Times New Roman"/>
        </w:rPr>
        <w:t xml:space="preserve">Джонсон, Р.А. Активное воображение [Электронный ресурс], / Сновидения и фантазии. Анализ и использование; Психологическая библиотека, - Режим доступа: </w:t>
      </w:r>
      <w:hyperlink r:id="rId17" w:tgtFrame="_blank" w:history="1">
        <w:r w:rsidRPr="00633A1F">
          <w:rPr>
            <w:rStyle w:val="a7"/>
            <w:rFonts w:ascii="Times New Roman" w:hAnsi="Times New Roman" w:cs="Times New Roman"/>
          </w:rPr>
          <w:t>http://bookap.info</w:t>
        </w:r>
      </w:hyperlink>
      <w:r w:rsidRPr="00633A1F">
        <w:rPr>
          <w:rFonts w:ascii="Times New Roman" w:hAnsi="Times New Roman" w:cs="Times New Roman"/>
        </w:rPr>
        <w:t>, свободный (дата обращения 20.12.2018)</w:t>
      </w:r>
    </w:p>
    <w:p w:rsidR="00AA0627" w:rsidRPr="00633A1F" w:rsidRDefault="00AC64F8" w:rsidP="00AA0627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633A1F">
        <w:rPr>
          <w:rFonts w:ascii="Times New Roman" w:eastAsia="Times New Roman" w:hAnsi="Times New Roman" w:cs="Times New Roman"/>
          <w:lang w:eastAsia="ru-RU"/>
        </w:rPr>
        <w:t xml:space="preserve">Гудошникова,  А. П. Игра как средство развития пространственного воображения школьников // Актуальные задачи педагогики: материалы VIII </w:t>
      </w:r>
      <w:proofErr w:type="spellStart"/>
      <w:r w:rsidRPr="00633A1F">
        <w:rPr>
          <w:rFonts w:ascii="Times New Roman" w:eastAsia="Times New Roman" w:hAnsi="Times New Roman" w:cs="Times New Roman"/>
          <w:lang w:eastAsia="ru-RU"/>
        </w:rPr>
        <w:t>Междунар</w:t>
      </w:r>
      <w:proofErr w:type="spellEnd"/>
      <w:r w:rsidRPr="00633A1F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spellStart"/>
      <w:r w:rsidRPr="00633A1F">
        <w:rPr>
          <w:rFonts w:ascii="Times New Roman" w:eastAsia="Times New Roman" w:hAnsi="Times New Roman" w:cs="Times New Roman"/>
          <w:lang w:eastAsia="ru-RU"/>
        </w:rPr>
        <w:t>науч</w:t>
      </w:r>
      <w:proofErr w:type="spellEnd"/>
      <w:r w:rsidRPr="00633A1F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spellStart"/>
      <w:r w:rsidRPr="00633A1F">
        <w:rPr>
          <w:rFonts w:ascii="Times New Roman" w:eastAsia="Times New Roman" w:hAnsi="Times New Roman" w:cs="Times New Roman"/>
          <w:lang w:eastAsia="ru-RU"/>
        </w:rPr>
        <w:t>конф</w:t>
      </w:r>
      <w:proofErr w:type="spellEnd"/>
      <w:r w:rsidRPr="00633A1F">
        <w:rPr>
          <w:rFonts w:ascii="Times New Roman" w:eastAsia="Times New Roman" w:hAnsi="Times New Roman" w:cs="Times New Roman"/>
          <w:lang w:eastAsia="ru-RU"/>
        </w:rPr>
        <w:t>. (г. Москва, ноябрь 2017 г.). — М.: Буки-Веди, 2017. — С. 42-45. — URL https://moluch.ru/conf/ped/archive/272/13218/ (дата обращения: 06.12.2018).</w:t>
      </w:r>
    </w:p>
    <w:sectPr w:rsidR="00AA0627" w:rsidRPr="00633A1F" w:rsidSect="00633A1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C360A"/>
    <w:multiLevelType w:val="hybridMultilevel"/>
    <w:tmpl w:val="D6122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33EBA"/>
    <w:multiLevelType w:val="hybridMultilevel"/>
    <w:tmpl w:val="54FEF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37764"/>
    <w:multiLevelType w:val="multilevel"/>
    <w:tmpl w:val="07E6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9B0"/>
    <w:rsid w:val="000A17FF"/>
    <w:rsid w:val="001544D8"/>
    <w:rsid w:val="0024331E"/>
    <w:rsid w:val="0026715E"/>
    <w:rsid w:val="002D4E90"/>
    <w:rsid w:val="002D71AD"/>
    <w:rsid w:val="002F67B2"/>
    <w:rsid w:val="0034191E"/>
    <w:rsid w:val="003C6F5A"/>
    <w:rsid w:val="003D1BE5"/>
    <w:rsid w:val="00473EED"/>
    <w:rsid w:val="004743EE"/>
    <w:rsid w:val="004A4246"/>
    <w:rsid w:val="004E59B0"/>
    <w:rsid w:val="00507010"/>
    <w:rsid w:val="00537F86"/>
    <w:rsid w:val="00593BCC"/>
    <w:rsid w:val="00633A1F"/>
    <w:rsid w:val="00640C2F"/>
    <w:rsid w:val="006736F3"/>
    <w:rsid w:val="00675D50"/>
    <w:rsid w:val="00681E42"/>
    <w:rsid w:val="006E12AB"/>
    <w:rsid w:val="006E724F"/>
    <w:rsid w:val="007C151D"/>
    <w:rsid w:val="008201A5"/>
    <w:rsid w:val="00846E8E"/>
    <w:rsid w:val="008E43CB"/>
    <w:rsid w:val="009E4E98"/>
    <w:rsid w:val="00A05F7C"/>
    <w:rsid w:val="00A22F9E"/>
    <w:rsid w:val="00A328C5"/>
    <w:rsid w:val="00A52828"/>
    <w:rsid w:val="00AA0627"/>
    <w:rsid w:val="00AC64F8"/>
    <w:rsid w:val="00AE388A"/>
    <w:rsid w:val="00B83B06"/>
    <w:rsid w:val="00CD6196"/>
    <w:rsid w:val="00D11488"/>
    <w:rsid w:val="00E57CCE"/>
    <w:rsid w:val="00E8452A"/>
    <w:rsid w:val="00F33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5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C64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C64F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hyperlink" Target="http://bookap.inf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№28</Company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class-12</dc:creator>
  <cp:keywords/>
  <dc:description/>
  <cp:lastModifiedBy>12 класс</cp:lastModifiedBy>
  <cp:revision>7</cp:revision>
  <dcterms:created xsi:type="dcterms:W3CDTF">2019-01-29T18:01:00Z</dcterms:created>
  <dcterms:modified xsi:type="dcterms:W3CDTF">2022-05-16T10:07:00Z</dcterms:modified>
</cp:coreProperties>
</file>